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674" w:rsidRPr="00E345C2" w:rsidRDefault="00816674" w:rsidP="00816674">
      <w:pPr>
        <w:rPr>
          <w:rFonts w:ascii="Times New Roman" w:hAnsi="Times New Roman" w:cs="Times New Roman"/>
          <w:b/>
          <w:sz w:val="32"/>
          <w:szCs w:val="32"/>
        </w:rPr>
      </w:pPr>
      <w:r w:rsidRPr="00E345C2">
        <w:rPr>
          <w:rFonts w:ascii="Times New Roman" w:hAnsi="Times New Roman" w:cs="Times New Roman"/>
          <w:b/>
          <w:sz w:val="32"/>
          <w:szCs w:val="32"/>
        </w:rPr>
        <w:t xml:space="preserve">Нормативные правовые акты 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E345C2">
        <w:rPr>
          <w:rFonts w:ascii="Times New Roman" w:hAnsi="Times New Roman" w:cs="Times New Roman"/>
          <w:b/>
          <w:sz w:val="32"/>
          <w:szCs w:val="32"/>
        </w:rPr>
        <w:t>в сфере противодействия коррупции</w:t>
      </w:r>
    </w:p>
    <w:p w:rsidR="00816674" w:rsidRPr="00E345C2" w:rsidRDefault="00816674" w:rsidP="00816674">
      <w:pPr>
        <w:rPr>
          <w:rFonts w:ascii="Times New Roman" w:hAnsi="Times New Roman" w:cs="Times New Roman"/>
          <w:b/>
          <w:sz w:val="32"/>
          <w:szCs w:val="32"/>
        </w:rPr>
      </w:pPr>
    </w:p>
    <w:p w:rsidR="00816674" w:rsidRPr="00635669" w:rsidRDefault="00F67C2B" w:rsidP="00816674">
      <w:pPr>
        <w:numPr>
          <w:ilvl w:val="0"/>
          <w:numId w:val="1"/>
        </w:numPr>
        <w:spacing w:after="240" w:line="252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5" w:history="1">
        <w:r w:rsidR="00816674" w:rsidRPr="00E345C2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</w:rPr>
          <w:t>Федеральный закон от 25 декабря 2008 г. № 273-ФЗ</w:t>
        </w:r>
      </w:hyperlink>
      <w:r w:rsidR="00816674" w:rsidRPr="00E345C2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«О противодействии коррупции»</w:t>
      </w:r>
      <w:r w:rsidR="00816674" w:rsidRPr="00E345C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:rsidR="00816674" w:rsidRPr="00635669" w:rsidRDefault="00F67C2B" w:rsidP="00816674">
      <w:pPr>
        <w:numPr>
          <w:ilvl w:val="0"/>
          <w:numId w:val="1"/>
        </w:numPr>
        <w:spacing w:after="240" w:line="252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6" w:history="1">
        <w:r w:rsidR="00816674" w:rsidRPr="00E345C2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</w:rPr>
          <w:t>Федеральный закон от 17 июля 2009 г. № 172-ФЗ</w:t>
        </w:r>
      </w:hyperlink>
      <w:r w:rsidR="00816674" w:rsidRPr="00E345C2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«Об антикоррупционной экспертизе нормативных правовых актов и проектов нормативных правовых актов»</w:t>
      </w:r>
    </w:p>
    <w:p w:rsidR="00816674" w:rsidRPr="00635669" w:rsidRDefault="00F67C2B" w:rsidP="00816674">
      <w:pPr>
        <w:numPr>
          <w:ilvl w:val="0"/>
          <w:numId w:val="1"/>
        </w:numPr>
        <w:spacing w:after="240" w:line="252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7" w:history="1">
        <w:r w:rsidR="00816674" w:rsidRPr="00E345C2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</w:rPr>
          <w:t>Федеральный закон от 3 декабря 2012 г. № 230-ФЗ</w:t>
        </w:r>
      </w:hyperlink>
      <w:r w:rsidR="00816674" w:rsidRPr="00E345C2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«О контроле 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за соответствием расходов лиц, замещающих государственные должности, и иных лиц их доходам»</w:t>
      </w:r>
    </w:p>
    <w:p w:rsidR="00816674" w:rsidRPr="00E345C2" w:rsidRDefault="00F67C2B" w:rsidP="00816674">
      <w:pPr>
        <w:numPr>
          <w:ilvl w:val="0"/>
          <w:numId w:val="1"/>
        </w:numPr>
        <w:spacing w:after="240" w:line="252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8" w:history="1">
        <w:r w:rsidR="00816674" w:rsidRPr="00E345C2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</w:rPr>
          <w:t>Федеральный закон от 7 мая 2013 № 79-ФЗ</w:t>
        </w:r>
      </w:hyperlink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>нными финансовыми инструментами»</w:t>
      </w:r>
    </w:p>
    <w:p w:rsidR="00816674" w:rsidRPr="00635669" w:rsidRDefault="00F67C2B" w:rsidP="00816674">
      <w:pPr>
        <w:numPr>
          <w:ilvl w:val="0"/>
          <w:numId w:val="1"/>
        </w:numPr>
        <w:spacing w:after="240" w:line="252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9" w:history="1">
        <w:r w:rsidR="00816674" w:rsidRPr="00E345C2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</w:rPr>
          <w:t>Федеральный закон от 7 мая 2013 № 102-ФЗ</w:t>
        </w:r>
      </w:hyperlink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О внесении изменений в отдельные законодательные акты Российской Федерации в связи с</w:t>
      </w:r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принятием Федерального закона «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>нными финансовыми инструментами»</w:t>
      </w:r>
    </w:p>
    <w:p w:rsidR="00816674" w:rsidRPr="00635669" w:rsidRDefault="00F67C2B" w:rsidP="00816674">
      <w:pPr>
        <w:numPr>
          <w:ilvl w:val="0"/>
          <w:numId w:val="1"/>
        </w:numPr>
        <w:spacing w:after="240" w:line="252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0" w:history="1">
        <w:r w:rsidR="00816674" w:rsidRPr="00E345C2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</w:rPr>
          <w:t>Федеральный закон от 22 декабря 2014 г. № 431-ФЗ</w:t>
        </w:r>
      </w:hyperlink>
      <w:r w:rsidR="00816674" w:rsidRPr="00E345C2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«О внесении изменений в отдельные законодательные акты Российской Федерации по вопросам противодействия коррупции»</w:t>
      </w:r>
    </w:p>
    <w:p w:rsidR="00816674" w:rsidRPr="00635669" w:rsidRDefault="00F67C2B" w:rsidP="00816674">
      <w:pPr>
        <w:numPr>
          <w:ilvl w:val="0"/>
          <w:numId w:val="1"/>
        </w:numPr>
        <w:spacing w:after="240" w:line="252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1" w:history="1">
        <w:r w:rsidR="00816674" w:rsidRPr="00E345C2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</w:rPr>
          <w:t>Указ Президента Российской Федерации от 12 августа 2002 г. № 885</w:t>
        </w:r>
      </w:hyperlink>
      <w:r w:rsidR="00816674" w:rsidRPr="00E345C2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«Об утверждении общих принципов служебного поведения государственных служащих»</w:t>
      </w:r>
    </w:p>
    <w:p w:rsidR="00816674" w:rsidRPr="00635669" w:rsidRDefault="00F67C2B" w:rsidP="00816674">
      <w:pPr>
        <w:numPr>
          <w:ilvl w:val="0"/>
          <w:numId w:val="1"/>
        </w:numPr>
        <w:spacing w:after="240" w:line="252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2" w:history="1">
        <w:r w:rsidR="00816674" w:rsidRPr="00E345C2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</w:rPr>
          <w:t>Указ Президента Российской Федерации от 19 мая 2008 г. № 815</w:t>
        </w:r>
      </w:hyperlink>
      <w:r w:rsidR="00816674" w:rsidRPr="00E345C2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«О мерах по противодействию коррупции»</w:t>
      </w:r>
    </w:p>
    <w:p w:rsidR="00816674" w:rsidRPr="00635669" w:rsidRDefault="00F67C2B" w:rsidP="00816674">
      <w:pPr>
        <w:numPr>
          <w:ilvl w:val="0"/>
          <w:numId w:val="1"/>
        </w:numPr>
        <w:spacing w:after="240" w:line="252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3" w:history="1">
        <w:r w:rsidR="00816674" w:rsidRPr="00E345C2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</w:rPr>
          <w:t>Указ Президента Российской Федерации от 1 июля 2010 г. № 821</w:t>
        </w:r>
      </w:hyperlink>
      <w:r w:rsidR="00816674" w:rsidRPr="00E345C2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</w:p>
    <w:p w:rsidR="00816674" w:rsidRPr="00635669" w:rsidRDefault="00F67C2B" w:rsidP="00816674">
      <w:pPr>
        <w:numPr>
          <w:ilvl w:val="0"/>
          <w:numId w:val="1"/>
        </w:numPr>
        <w:spacing w:after="240" w:line="252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4" w:history="1">
        <w:r w:rsidR="00816674" w:rsidRPr="00E345C2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</w:rPr>
          <w:t>Указ Президента Российской Федерации от 21 июля 2010 г. № 925</w:t>
        </w:r>
      </w:hyperlink>
      <w:r w:rsidR="00816674" w:rsidRPr="00E345C2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«О мерах по реализации отдельных положений Федерального закона «О противодействии коррупции»</w:t>
      </w:r>
    </w:p>
    <w:p w:rsidR="00816674" w:rsidRPr="00635669" w:rsidRDefault="00F67C2B" w:rsidP="00816674">
      <w:pPr>
        <w:numPr>
          <w:ilvl w:val="0"/>
          <w:numId w:val="1"/>
        </w:numPr>
        <w:spacing w:after="240" w:line="252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5" w:history="1">
        <w:r w:rsidR="00816674" w:rsidRPr="00E345C2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</w:rPr>
          <w:t>Указ Президента Российской Федерации от 2 апреля 2013 г. № 309</w:t>
        </w:r>
      </w:hyperlink>
      <w:r w:rsidR="00816674" w:rsidRPr="00E345C2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«О мерах по реализации отдельных</w:t>
      </w:r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положений Федерального закона «О противодействии коррупции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»</w:t>
      </w:r>
    </w:p>
    <w:p w:rsidR="00816674" w:rsidRPr="00635669" w:rsidRDefault="00F67C2B" w:rsidP="00816674">
      <w:pPr>
        <w:numPr>
          <w:ilvl w:val="0"/>
          <w:numId w:val="1"/>
        </w:numPr>
        <w:spacing w:after="240" w:line="252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6" w:history="1">
        <w:r w:rsidR="00816674" w:rsidRPr="00E345C2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</w:rPr>
          <w:t>Указ Президента Российской Федерации от 2 апреля 2013 г. № 310</w:t>
        </w:r>
      </w:hyperlink>
      <w:r w:rsidR="00816674" w:rsidRPr="00E345C2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«О мерах по реализации отдельных</w:t>
      </w:r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положений Федерального закона «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О контроле за соответствием расходов лиц, замещающих государственные д</w:t>
      </w:r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>олжности, и иных лиц их доходам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»</w:t>
      </w:r>
    </w:p>
    <w:p w:rsidR="00816674" w:rsidRPr="00635669" w:rsidRDefault="00F67C2B" w:rsidP="00816674">
      <w:pPr>
        <w:numPr>
          <w:ilvl w:val="0"/>
          <w:numId w:val="1"/>
        </w:numPr>
        <w:spacing w:after="240" w:line="252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7" w:history="1">
        <w:r w:rsidR="00816674" w:rsidRPr="00E345C2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</w:rPr>
          <w:t>Указ Президента Российской Федерации от 8 июля 2013 № 613</w:t>
        </w:r>
      </w:hyperlink>
      <w:r w:rsidR="00816674" w:rsidRPr="00E345C2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>«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Вопросы противодействия коррупции</w:t>
      </w:r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>»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(вместе с </w:t>
      </w:r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>«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</w:t>
      </w:r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>»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)</w:t>
      </w:r>
    </w:p>
    <w:p w:rsidR="00816674" w:rsidRPr="00635669" w:rsidRDefault="00F67C2B" w:rsidP="00816674">
      <w:pPr>
        <w:numPr>
          <w:ilvl w:val="0"/>
          <w:numId w:val="1"/>
        </w:numPr>
        <w:spacing w:after="240" w:line="252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8" w:history="1">
        <w:r w:rsidR="00816674" w:rsidRPr="00E345C2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</w:rPr>
          <w:t>Указ Президента Российской Федерации от 11 апреля 2014 №226</w:t>
        </w:r>
      </w:hyperlink>
      <w:r w:rsidR="00816674" w:rsidRPr="00E345C2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>«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О Национальном плане противодействия коррупции на 2014 - 2015 годы</w:t>
      </w:r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>»</w:t>
      </w:r>
    </w:p>
    <w:p w:rsidR="00816674" w:rsidRPr="00635669" w:rsidRDefault="00F67C2B" w:rsidP="00816674">
      <w:pPr>
        <w:numPr>
          <w:ilvl w:val="0"/>
          <w:numId w:val="1"/>
        </w:numPr>
        <w:spacing w:after="240" w:line="252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9" w:history="1">
        <w:r w:rsidR="00816674" w:rsidRPr="00E345C2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</w:rPr>
          <w:t>Указ Президента Российской Федерации от 23.06.2014 № 453</w:t>
        </w:r>
      </w:hyperlink>
      <w:r w:rsidR="00816674" w:rsidRPr="00E345C2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>«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О внесении изменений в некоторые акты Президента Российской Федерации по воп</w:t>
      </w:r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>росам противодействия коррупции»</w:t>
      </w:r>
    </w:p>
    <w:p w:rsidR="00816674" w:rsidRPr="00635669" w:rsidRDefault="00F67C2B" w:rsidP="00816674">
      <w:pPr>
        <w:numPr>
          <w:ilvl w:val="0"/>
          <w:numId w:val="1"/>
        </w:numPr>
        <w:spacing w:after="240" w:line="252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20" w:history="1">
        <w:r w:rsidR="00816674" w:rsidRPr="00E345C2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</w:rPr>
          <w:t>Указ Президента Российской Федерации от 23.06.2014 № 460</w:t>
        </w:r>
      </w:hyperlink>
      <w:r w:rsidR="00816674" w:rsidRPr="00E345C2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>«</w:t>
      </w:r>
      <w:r w:rsidR="00816674" w:rsidRPr="00E345C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Об утверждении формы справки о доходах, расходах, об имуществе и обязательствах имущественного характера и внесении изменений в некоторые акты </w:t>
      </w:r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>Президента Российской Федерации»</w:t>
      </w:r>
    </w:p>
    <w:p w:rsidR="00816674" w:rsidRDefault="00F67C2B" w:rsidP="00816674">
      <w:pPr>
        <w:numPr>
          <w:ilvl w:val="0"/>
          <w:numId w:val="1"/>
        </w:numPr>
        <w:spacing w:after="240" w:line="252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21" w:history="1">
        <w:r w:rsidR="00816674" w:rsidRPr="00E345C2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</w:rPr>
          <w:t>Постановление Правительства Российской Федерации от 5 июля 2013 г. № 568</w:t>
        </w:r>
      </w:hyperlink>
      <w:r w:rsidR="00816674" w:rsidRPr="00E345C2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>«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 распространении на отдельные категории граждан ограничений, запретов и обязанностей, установленных Федеральным законом </w:t>
      </w:r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>«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О противодействии коррупции</w:t>
      </w:r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>»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другими федеральными законами в целях противодействия коррупционного характера своих супруга (супруги) и несовершеннолетних детей</w:t>
      </w:r>
      <w:r w:rsid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>»</w:t>
      </w:r>
    </w:p>
    <w:p w:rsidR="00816674" w:rsidRDefault="00F67C2B" w:rsidP="00816674">
      <w:pPr>
        <w:numPr>
          <w:ilvl w:val="0"/>
          <w:numId w:val="1"/>
        </w:numPr>
        <w:spacing w:after="240" w:line="252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22" w:history="1">
        <w:r w:rsidR="00816674" w:rsidRPr="00E345C2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</w:rPr>
          <w:t>Постановление Правительства Российской Федерации от 6 ноября 2014 г. № 1164</w:t>
        </w:r>
      </w:hyperlink>
      <w:r w:rsidR="00816674" w:rsidRPr="00E345C2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816674" w:rsidRPr="00635669">
        <w:rPr>
          <w:rFonts w:ascii="Times New Roman" w:eastAsia="Times New Roman" w:hAnsi="Times New Roman" w:cs="Times New Roman"/>
          <w:color w:val="222222"/>
          <w:sz w:val="28"/>
          <w:szCs w:val="28"/>
        </w:rPr>
        <w:t>«О внесении изменений в некоторые акты Правительства Российской Федерации»</w:t>
      </w:r>
    </w:p>
    <w:p w:rsidR="00816674" w:rsidRPr="007450C7" w:rsidRDefault="00F67C2B" w:rsidP="007450C7">
      <w:pPr>
        <w:numPr>
          <w:ilvl w:val="0"/>
          <w:numId w:val="1"/>
        </w:numPr>
        <w:spacing w:after="240" w:line="252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23" w:history="1">
        <w:r w:rsidR="007450C7" w:rsidRPr="007450C7">
          <w:rPr>
            <w:rStyle w:val="a6"/>
            <w:rFonts w:ascii="Times New Roman" w:hAnsi="Times New Roman" w:cs="Times New Roman"/>
            <w:color w:val="336699"/>
            <w:sz w:val="28"/>
            <w:szCs w:val="28"/>
            <w:shd w:val="clear" w:color="auto" w:fill="F2EFE8"/>
          </w:rPr>
          <w:t>Постановление Правительства Российской Федерации от 21 января 2015 г. № 29</w:t>
        </w:r>
      </w:hyperlink>
      <w:r w:rsidR="007450C7">
        <w:rPr>
          <w:rFonts w:ascii="Times New Roman" w:hAnsi="Times New Roman" w:cs="Times New Roman"/>
          <w:sz w:val="28"/>
          <w:szCs w:val="28"/>
        </w:rPr>
        <w:t xml:space="preserve"> </w:t>
      </w:r>
      <w:r w:rsidR="00816674" w:rsidRPr="007450C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«Об утверждении Правил сообщения работодателем о заключении </w:t>
      </w:r>
      <w:r w:rsidR="00816674" w:rsidRPr="007450C7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</w:t>
      </w:r>
    </w:p>
    <w:p w:rsidR="007450C7" w:rsidRDefault="007450C7" w:rsidP="00F807A8">
      <w:pPr>
        <w:spacing w:after="240" w:line="252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816674" w:rsidRPr="00EE705E" w:rsidRDefault="00816674" w:rsidP="00816674">
      <w:pPr>
        <w:numPr>
          <w:ilvl w:val="0"/>
          <w:numId w:val="1"/>
        </w:numPr>
        <w:spacing w:after="240" w:line="252" w:lineRule="atLeast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E705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Закон Кабардино-Балкарской Республики от 19 июня </w:t>
      </w:r>
      <w:smartTag w:uri="urn:schemas-microsoft-com:office:smarttags" w:element="metricconverter">
        <w:smartTagPr>
          <w:attr w:name="ProductID" w:val="2007 г"/>
        </w:smartTagPr>
        <w:r w:rsidRPr="00EE705E">
          <w:rPr>
            <w:rFonts w:ascii="Times New Roman" w:eastAsia="Times New Roman" w:hAnsi="Times New Roman" w:cs="Times New Roman"/>
            <w:color w:val="222222"/>
            <w:sz w:val="28"/>
            <w:szCs w:val="28"/>
          </w:rPr>
          <w:t>2007 г</w:t>
        </w:r>
      </w:smartTag>
      <w:r w:rsidRPr="00EE705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№ 38-РЗ </w:t>
      </w:r>
      <w:r w:rsidRPr="00EE705E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«О профилактике коррупции в Кабардино-Балкарской Республике»;</w:t>
      </w:r>
    </w:p>
    <w:p w:rsidR="00816674" w:rsidRPr="00EE705E" w:rsidRDefault="00816674" w:rsidP="00816674">
      <w:pPr>
        <w:numPr>
          <w:ilvl w:val="0"/>
          <w:numId w:val="1"/>
        </w:numPr>
        <w:spacing w:after="240" w:line="252" w:lineRule="atLeast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E705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Указ Президента Кабардино-Балкарской Республики от 26 августа 2009 г.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EE705E">
        <w:rPr>
          <w:rFonts w:ascii="Times New Roman" w:eastAsia="Times New Roman" w:hAnsi="Times New Roman" w:cs="Times New Roman"/>
          <w:color w:val="222222"/>
          <w:sz w:val="28"/>
          <w:szCs w:val="28"/>
        </w:rPr>
        <w:t>№ 127-УП «Об утверждении перечня должностей государственной гражданской службы Кабардино-Балкарской Республики, при назначении на которые граждане и при замещении которых государственные гражданские служащие Кабардино-Балкарской Республики обязаны представлять сведения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детей»;</w:t>
      </w:r>
    </w:p>
    <w:p w:rsidR="00816674" w:rsidRPr="00EE705E" w:rsidRDefault="00816674" w:rsidP="00816674">
      <w:pPr>
        <w:numPr>
          <w:ilvl w:val="0"/>
          <w:numId w:val="1"/>
        </w:numPr>
        <w:spacing w:after="240" w:line="252" w:lineRule="atLeast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E705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Указ Президента Кабардино-Балкарской Республики от 26 августа 2009 г.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EE705E">
        <w:rPr>
          <w:rFonts w:ascii="Times New Roman" w:eastAsia="Times New Roman" w:hAnsi="Times New Roman" w:cs="Times New Roman"/>
          <w:color w:val="222222"/>
          <w:sz w:val="28"/>
          <w:szCs w:val="28"/>
        </w:rPr>
        <w:t>№ 128-УП «О представлении гражданами, претендующими на замещение государственных должностей Кабардино-Балкарской Республики, и лицами, замещающими государственные должности Кабардино-Балкарской Республики, сведений о доходах, об имуществе и обязательствах имущественного характера»;</w:t>
      </w:r>
    </w:p>
    <w:p w:rsidR="00816674" w:rsidRPr="00EE705E" w:rsidRDefault="00816674" w:rsidP="00816674">
      <w:pPr>
        <w:numPr>
          <w:ilvl w:val="0"/>
          <w:numId w:val="1"/>
        </w:numPr>
        <w:spacing w:after="240" w:line="252" w:lineRule="atLeast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E705E">
        <w:rPr>
          <w:rFonts w:ascii="Times New Roman" w:eastAsia="Times New Roman" w:hAnsi="Times New Roman" w:cs="Times New Roman"/>
          <w:color w:val="222222"/>
          <w:sz w:val="28"/>
          <w:szCs w:val="28"/>
        </w:rPr>
        <w:t>Указ Президента Кабардино-Балкарской Республики от</w:t>
      </w:r>
      <w:bookmarkStart w:id="0" w:name="Par1"/>
      <w:bookmarkEnd w:id="0"/>
      <w:r w:rsidRPr="00EE705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4 марта 2010 г.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EE705E">
        <w:rPr>
          <w:rFonts w:ascii="Times New Roman" w:eastAsia="Times New Roman" w:hAnsi="Times New Roman" w:cs="Times New Roman"/>
          <w:color w:val="222222"/>
          <w:sz w:val="28"/>
          <w:szCs w:val="28"/>
        </w:rPr>
        <w:t>№ 22-УП «О проверке достоверности и полноты сведений, представляемых гражданами, претендующими на замещение государственных должностей Кабардино-Балкарской Республики, и лицами, замещающими государственные должности Кабардино-Балкарской Республики, и соблюдения ограничений лицами, замещающими государственные должности Кабардино-Балкарской Республики»;</w:t>
      </w:r>
    </w:p>
    <w:p w:rsidR="00237C5F" w:rsidRDefault="00816674" w:rsidP="00237C5F">
      <w:pPr>
        <w:numPr>
          <w:ilvl w:val="0"/>
          <w:numId w:val="1"/>
        </w:numPr>
        <w:spacing w:after="240" w:line="252" w:lineRule="atLeast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E705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Указ Президента Кабардино-Балкарской Республики от 4 марта 2010 г.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EE705E">
        <w:rPr>
          <w:rFonts w:ascii="Times New Roman" w:eastAsia="Times New Roman" w:hAnsi="Times New Roman" w:cs="Times New Roman"/>
          <w:color w:val="222222"/>
          <w:sz w:val="28"/>
          <w:szCs w:val="28"/>
        </w:rPr>
        <w:t>№ 23-УП «О проверке достоверности и полноты сведений, представляемых гражданами, претендующими на замещение должностей государственной гражданской службы Кабардино-Балкарской Республики, и государственными гражданскими служащими Кабардино-Балкарской Республики, и соблюдения государственными гражданскими служащими Кабардино-Балкарской Республики требований к служебному поведению»;</w:t>
      </w:r>
      <w:r w:rsidR="00237C5F" w:rsidRPr="00237C5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:rsidR="00237C5F" w:rsidRPr="00EE705E" w:rsidRDefault="00237C5F" w:rsidP="00237C5F">
      <w:pPr>
        <w:numPr>
          <w:ilvl w:val="0"/>
          <w:numId w:val="1"/>
        </w:numPr>
        <w:spacing w:after="240" w:line="252" w:lineRule="atLeast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E705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Указ Президента Кабардино-Балкарской Республики от 27 августа </w:t>
      </w:r>
      <w:smartTag w:uri="urn:schemas-microsoft-com:office:smarttags" w:element="metricconverter">
        <w:smartTagPr>
          <w:attr w:name="ProductID" w:val="2010 г"/>
        </w:smartTagPr>
        <w:r w:rsidRPr="00EE705E">
          <w:rPr>
            <w:rFonts w:ascii="Times New Roman" w:eastAsia="Times New Roman" w:hAnsi="Times New Roman" w:cs="Times New Roman"/>
            <w:color w:val="222222"/>
            <w:sz w:val="28"/>
            <w:szCs w:val="28"/>
          </w:rPr>
          <w:t>2010 г</w:t>
        </w:r>
      </w:smartTag>
      <w:r w:rsidRPr="00EE705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EE705E">
        <w:rPr>
          <w:rFonts w:ascii="Times New Roman" w:eastAsia="Times New Roman" w:hAnsi="Times New Roman" w:cs="Times New Roman"/>
          <w:color w:val="222222"/>
          <w:sz w:val="28"/>
          <w:szCs w:val="28"/>
        </w:rPr>
        <w:t>№ 85-УП «О комиссиях по соблюдению требований к служебному поведению государственных гражданских служащих Кабардино-Балкарской Республики и урегулированию конфликта интересов»;</w:t>
      </w:r>
    </w:p>
    <w:p w:rsidR="00816674" w:rsidRPr="00EE705E" w:rsidRDefault="00816674" w:rsidP="00816674">
      <w:pPr>
        <w:numPr>
          <w:ilvl w:val="0"/>
          <w:numId w:val="1"/>
        </w:numPr>
        <w:spacing w:after="240" w:line="252" w:lineRule="atLeast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E705E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 xml:space="preserve">Указ Президента Кабардино-Балкарской Республики от 28 сентября 2010 г.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EE705E">
        <w:rPr>
          <w:rFonts w:ascii="Times New Roman" w:eastAsia="Times New Roman" w:hAnsi="Times New Roman" w:cs="Times New Roman"/>
          <w:color w:val="222222"/>
          <w:sz w:val="28"/>
          <w:szCs w:val="28"/>
        </w:rPr>
        <w:t>№ 100-УП «О мерах по реализации отдельных положений Федерального закона «О противодействии коррупции»;</w:t>
      </w:r>
    </w:p>
    <w:p w:rsidR="00816674" w:rsidRPr="00892BB6" w:rsidRDefault="00816674" w:rsidP="00816674">
      <w:pPr>
        <w:numPr>
          <w:ilvl w:val="0"/>
          <w:numId w:val="1"/>
        </w:numPr>
        <w:spacing w:after="240" w:line="252" w:lineRule="atLeast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2BB6">
        <w:rPr>
          <w:rFonts w:ascii="Times New Roman" w:eastAsia="Times New Roman" w:hAnsi="Times New Roman" w:cs="Times New Roman"/>
          <w:color w:val="222222"/>
          <w:sz w:val="28"/>
          <w:szCs w:val="28"/>
        </w:rPr>
        <w:t>Указ Главы КБР от 26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июня </w:t>
      </w:r>
      <w:r w:rsidRPr="00892BB6">
        <w:rPr>
          <w:rFonts w:ascii="Times New Roman" w:eastAsia="Times New Roman" w:hAnsi="Times New Roman" w:cs="Times New Roman"/>
          <w:color w:val="222222"/>
          <w:sz w:val="28"/>
          <w:szCs w:val="28"/>
        </w:rPr>
        <w:t>2013 г. № 99-УГ 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</w:t>
      </w:r>
    </w:p>
    <w:p w:rsidR="00816674" w:rsidRPr="00892BB6" w:rsidRDefault="00816674" w:rsidP="00816674">
      <w:pPr>
        <w:numPr>
          <w:ilvl w:val="0"/>
          <w:numId w:val="1"/>
        </w:numPr>
        <w:spacing w:after="240" w:line="252" w:lineRule="atLeast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2BB6">
        <w:rPr>
          <w:rFonts w:ascii="Times New Roman" w:eastAsia="Times New Roman" w:hAnsi="Times New Roman" w:cs="Times New Roman"/>
          <w:color w:val="222222"/>
          <w:sz w:val="28"/>
          <w:szCs w:val="28"/>
        </w:rPr>
        <w:t>Указ Главы КБР от 17 декабря 2013 г. № 231-УГ «Об утверждении Порядка размещения сведений о доходах, расходах, об имуществе и обязательствах имущественного характера лиц, замещающих государственные должности Кабардино-Балкарской Республики, государственных гражданских служащих Кабардино-Балкарской Республики и членов их семей на официальных сайтах государственных органов Кабардино-Балкарской Республики и предоставления этих сведений средствам массовой информации для опубликования»</w:t>
      </w:r>
    </w:p>
    <w:p w:rsidR="00816674" w:rsidRDefault="00816674" w:rsidP="00816674">
      <w:pPr>
        <w:numPr>
          <w:ilvl w:val="0"/>
          <w:numId w:val="1"/>
        </w:numPr>
        <w:spacing w:after="240" w:line="252" w:lineRule="atLeast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E705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Указ Главы Кабардино-Балкарской Республики от 15 мая </w:t>
      </w:r>
      <w:smartTag w:uri="urn:schemas-microsoft-com:office:smarttags" w:element="metricconverter">
        <w:smartTagPr>
          <w:attr w:name="ProductID" w:val="2014 г"/>
        </w:smartTagPr>
        <w:r w:rsidRPr="00EE705E">
          <w:rPr>
            <w:rFonts w:ascii="Times New Roman" w:eastAsia="Times New Roman" w:hAnsi="Times New Roman" w:cs="Times New Roman"/>
            <w:color w:val="222222"/>
            <w:sz w:val="28"/>
            <w:szCs w:val="28"/>
          </w:rPr>
          <w:t>2014 г</w:t>
        </w:r>
      </w:smartTag>
      <w:r w:rsidRPr="00EE705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№ 109-УГ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EE705E">
        <w:rPr>
          <w:rFonts w:ascii="Times New Roman" w:eastAsia="Times New Roman" w:hAnsi="Times New Roman" w:cs="Times New Roman"/>
          <w:color w:val="222222"/>
          <w:sz w:val="28"/>
          <w:szCs w:val="28"/>
        </w:rPr>
        <w:t>«О комиссии по соблюдению требований к должностному (служебному) поведению лиц, замещающих государственные должности Кабардино-Балкарской Республики и отдельные должности государственной гражданской службы Кабардино-Балкарской Республики, и урегулированию конфликта интересов»;</w:t>
      </w:r>
    </w:p>
    <w:p w:rsidR="00816674" w:rsidRPr="006200C9" w:rsidRDefault="00816674" w:rsidP="00816674">
      <w:pPr>
        <w:numPr>
          <w:ilvl w:val="0"/>
          <w:numId w:val="1"/>
        </w:numPr>
        <w:spacing w:after="240" w:line="252" w:lineRule="atLeast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200C9">
        <w:rPr>
          <w:rFonts w:ascii="Times New Roman" w:eastAsia="Times New Roman" w:hAnsi="Times New Roman" w:cs="Times New Roman"/>
          <w:color w:val="222222"/>
          <w:sz w:val="28"/>
          <w:szCs w:val="28"/>
        </w:rPr>
        <w:t>Указ Главы КБР от 2 марта 2015 г. № 3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3</w:t>
      </w:r>
      <w:r w:rsidRPr="006200C9">
        <w:rPr>
          <w:rFonts w:ascii="Times New Roman" w:eastAsia="Times New Roman" w:hAnsi="Times New Roman" w:cs="Times New Roman"/>
          <w:color w:val="222222"/>
          <w:sz w:val="28"/>
          <w:szCs w:val="28"/>
        </w:rPr>
        <w:t>-УГ «О представлении гражданами, претендующими на замещение должностей государственной гражданской службы Кабардино-Балкарской Республики, и государственными гражданскими служащими Кабардино-Балкарской Республики сведений о доходах, об имуществе и обязательствах имущественного характера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»;</w:t>
      </w:r>
      <w:bookmarkStart w:id="1" w:name="_GoBack"/>
      <w:bookmarkEnd w:id="1"/>
    </w:p>
    <w:p w:rsidR="00816674" w:rsidRDefault="00816674" w:rsidP="00816674">
      <w:pPr>
        <w:numPr>
          <w:ilvl w:val="0"/>
          <w:numId w:val="1"/>
        </w:numPr>
        <w:spacing w:after="240" w:line="252" w:lineRule="atLeast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200C9">
        <w:rPr>
          <w:rFonts w:ascii="Times New Roman" w:eastAsia="Times New Roman" w:hAnsi="Times New Roman" w:cs="Times New Roman"/>
          <w:color w:val="222222"/>
          <w:sz w:val="28"/>
          <w:szCs w:val="28"/>
        </w:rPr>
        <w:t>Указ Главы КБР от 2 марта 2015 г. № 34-УГ «О внесении изменений в некоторые указы Президента Кабардино-Балкарской Республики и указы Главы Кабардино-Балкарской Республики по вопросам противодействия коррупции»;</w:t>
      </w:r>
    </w:p>
    <w:p w:rsidR="00F67C2B" w:rsidRDefault="00F67C2B" w:rsidP="00F67C2B">
      <w:pPr>
        <w:numPr>
          <w:ilvl w:val="0"/>
          <w:numId w:val="1"/>
        </w:numPr>
        <w:spacing w:after="240" w:line="252" w:lineRule="atLeast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200C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Указ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Главы КБР от 22 апреля 2015 г. № 56</w:t>
      </w:r>
      <w:r w:rsidRPr="006200C9">
        <w:rPr>
          <w:rFonts w:ascii="Times New Roman" w:eastAsia="Times New Roman" w:hAnsi="Times New Roman" w:cs="Times New Roman"/>
          <w:color w:val="222222"/>
          <w:sz w:val="28"/>
          <w:szCs w:val="28"/>
        </w:rPr>
        <w:t>-УГ «О внесении изменений в некоторые указы Президента Кабардино-Балкарской Республики и указы Главы Кабардино-Балкарской Республики по вопросам противодействия коррупции»;</w:t>
      </w:r>
    </w:p>
    <w:p w:rsidR="0080371B" w:rsidRPr="00816674" w:rsidRDefault="00816674" w:rsidP="00816674">
      <w:pPr>
        <w:numPr>
          <w:ilvl w:val="0"/>
          <w:numId w:val="1"/>
        </w:numPr>
        <w:spacing w:after="240" w:line="252" w:lineRule="atLeast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Постановление Правительства КБР от 2 сентября 2013 г. № 240-ПП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816674">
        <w:rPr>
          <w:rFonts w:ascii="Times New Roman" w:eastAsia="Times New Roman" w:hAnsi="Times New Roman" w:cs="Times New Roman"/>
          <w:color w:val="222222"/>
          <w:sz w:val="28"/>
          <w:szCs w:val="28"/>
        </w:rPr>
        <w:t>«О Государственной программе Кабардино-Балкарской Республики «Профилактика правонарушений и укрепление общественного порядка и общественной безопасности в Кабардино-Балкарской Республике» на 2013 - 2020 годы» (подпрограмма «Противодействие коррупции»)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sectPr w:rsidR="0080371B" w:rsidRPr="00816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9D7E5E"/>
    <w:multiLevelType w:val="multilevel"/>
    <w:tmpl w:val="3ACC1B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74"/>
    <w:rsid w:val="001F76E5"/>
    <w:rsid w:val="00237C5F"/>
    <w:rsid w:val="003D0D67"/>
    <w:rsid w:val="007450C7"/>
    <w:rsid w:val="0080371B"/>
    <w:rsid w:val="00816674"/>
    <w:rsid w:val="00D85ECB"/>
    <w:rsid w:val="00F67C2B"/>
    <w:rsid w:val="00F8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26BD3-EC46-4FFA-B200-A9F135A92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6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5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50C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7450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1305080003" TargetMode="External"/><Relationship Id="rId13" Type="http://schemas.openxmlformats.org/officeDocument/2006/relationships/hyperlink" Target="http://graph.document.kremlin.ru/page.aspx?1288744" TargetMode="External"/><Relationship Id="rId18" Type="http://schemas.openxmlformats.org/officeDocument/2006/relationships/hyperlink" Target="http://publication.pravo.gov.ru/Document/View/000120140411001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ublication.pravo.gov.ru/Document/View/0001201307090009" TargetMode="External"/><Relationship Id="rId7" Type="http://schemas.openxmlformats.org/officeDocument/2006/relationships/hyperlink" Target="http://publication.pravo.gov.ru/Document/View/0001201212040012" TargetMode="External"/><Relationship Id="rId12" Type="http://schemas.openxmlformats.org/officeDocument/2006/relationships/hyperlink" Target="http://graph.document.kremlin.ru/page.aspx?961963" TargetMode="External"/><Relationship Id="rId17" Type="http://schemas.openxmlformats.org/officeDocument/2006/relationships/hyperlink" Target="http://publication.pravo.gov.ru/Document/View/000120130708000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publication.pravo.gov.ru/Document/View/0001201304020004" TargetMode="External"/><Relationship Id="rId20" Type="http://schemas.openxmlformats.org/officeDocument/2006/relationships/hyperlink" Target="http://publication.pravo.gov.ru/Document/View/000120140624003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raph.document.kremlin.ru/page.aspx?1019563" TargetMode="External"/><Relationship Id="rId11" Type="http://schemas.openxmlformats.org/officeDocument/2006/relationships/hyperlink" Target="http://graph.document.kremlin.ru/page.aspx?72738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graph.document.kremlin.ru/page.aspx?992846" TargetMode="External"/><Relationship Id="rId15" Type="http://schemas.openxmlformats.org/officeDocument/2006/relationships/hyperlink" Target="http://graph.document.kremlin.ru/page.aspx?3563173" TargetMode="External"/><Relationship Id="rId23" Type="http://schemas.openxmlformats.org/officeDocument/2006/relationships/hyperlink" Target="http://publication.pravo.gov.ru/Document/View/0001201501230011" TargetMode="External"/><Relationship Id="rId10" Type="http://schemas.openxmlformats.org/officeDocument/2006/relationships/hyperlink" Target="http://publication.pravo.gov.ru/Document/View/0001201412230012?filtercode=president&amp;filterid=225698f1-cfbc-4e42-9caa-32f9f7403211" TargetMode="External"/><Relationship Id="rId19" Type="http://schemas.openxmlformats.org/officeDocument/2006/relationships/hyperlink" Target="http://publication.pravo.gov.ru/Document/View/00012014062400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1305080037" TargetMode="External"/><Relationship Id="rId14" Type="http://schemas.openxmlformats.org/officeDocument/2006/relationships/hyperlink" Target="http://graph.document.kremlin.ru/page.aspx?1290712" TargetMode="External"/><Relationship Id="rId22" Type="http://schemas.openxmlformats.org/officeDocument/2006/relationships/hyperlink" Target="http://publication.pravo.gov.ru/Document/View/000120141111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1168</Words>
  <Characters>8973</Characters>
  <Application>Microsoft Office Word</Application>
  <DocSecurity>0</DocSecurity>
  <Lines>472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koshembaevata</dc:creator>
  <cp:keywords/>
  <dc:description/>
  <cp:lastModifiedBy>koshembaevata</cp:lastModifiedBy>
  <cp:revision>4</cp:revision>
  <cp:lastPrinted>2015-03-12T05:59:00Z</cp:lastPrinted>
  <dcterms:created xsi:type="dcterms:W3CDTF">2015-03-12T05:46:00Z</dcterms:created>
  <dcterms:modified xsi:type="dcterms:W3CDTF">2015-06-05T08:59:00Z</dcterms:modified>
</cp:coreProperties>
</file>